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tabs>
          <w:tab w:val="left" w:pos="720"/>
        </w:tabs>
        <w:spacing w:line="360" w:lineRule="auto"/>
        <w:rPr>
          <w:rFonts w:hint="default" w:ascii="宋体" w:hAnsi="宋体"/>
          <w:b/>
          <w:sz w:val="32"/>
          <w:szCs w:val="32"/>
          <w:lang w:val="en-US" w:eastAsia="zh-CN"/>
        </w:rPr>
      </w:pPr>
      <w:r>
        <w:rPr>
          <w:rFonts w:hint="eastAsia" w:ascii="宋体" w:hAnsi="宋体"/>
          <w:b/>
          <w:sz w:val="32"/>
          <w:szCs w:val="32"/>
          <w:lang w:val="en-US" w:eastAsia="zh-CN"/>
        </w:rPr>
        <w:t>附件3：长沙市中心医院合理用药软件技术要求</w:t>
      </w:r>
    </w:p>
    <w:p>
      <w:pPr>
        <w:rPr>
          <w:rFonts w:ascii="宋体" w:hAnsi="宋体"/>
        </w:rPr>
      </w:pP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b/>
          <w:bCs/>
          <w:sz w:val="24"/>
          <w:lang w:eastAsia="zh-CN"/>
        </w:rPr>
      </w:pPr>
      <w:bookmarkStart w:id="0" w:name="_GoBack"/>
      <w:bookmarkEnd w:id="0"/>
      <w:r>
        <w:rPr>
          <w:rFonts w:hint="eastAsia" w:ascii="宋体" w:hAnsi="宋体" w:cs="Arial"/>
          <w:b/>
          <w:bCs/>
          <w:sz w:val="24"/>
          <w:lang w:eastAsia="zh-CN"/>
        </w:rPr>
        <w:t>一、</w:t>
      </w:r>
      <w:r>
        <w:rPr>
          <w:rFonts w:hint="eastAsia" w:ascii="宋体" w:hAnsi="宋体" w:cs="Arial"/>
          <w:b/>
          <w:bCs/>
          <w:sz w:val="24"/>
        </w:rPr>
        <w:t>系统软件的日常维护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对医院在用的</w:t>
      </w:r>
      <w:r>
        <w:rPr>
          <w:rFonts w:hint="eastAsia" w:ascii="宋体" w:hAnsi="宋体"/>
          <w:sz w:val="24"/>
          <w:u w:val="single"/>
          <w:lang w:val="en-US" w:eastAsia="zh-CN"/>
        </w:rPr>
        <w:t xml:space="preserve">   </w:t>
      </w:r>
      <w:r>
        <w:rPr>
          <w:rFonts w:hint="eastAsia" w:ascii="宋体" w:hAnsi="宋体" w:eastAsia="宋体" w:cs="Times New Roman"/>
          <w:b/>
          <w:color w:val="auto"/>
          <w:sz w:val="24"/>
          <w:u w:val="single"/>
          <w:lang w:val="en-US" w:eastAsia="zh-CN"/>
        </w:rPr>
        <w:t xml:space="preserve">合理用药软件 </w:t>
      </w:r>
      <w:r>
        <w:rPr>
          <w:rFonts w:hint="eastAsia" w:ascii="宋体" w:hAnsi="宋体" w:eastAsia="宋体" w:cs="Times New Roman"/>
          <w:b/>
          <w:bCs w:val="0"/>
          <w:color w:val="auto"/>
          <w:sz w:val="24"/>
          <w:u w:val="single"/>
          <w:lang w:val="en-US" w:eastAsia="zh-CN"/>
        </w:rPr>
        <w:t>（</w:t>
      </w:r>
      <w:r>
        <w:rPr>
          <w:rFonts w:hint="eastAsia" w:ascii="宋体" w:hAnsi="宋体" w:eastAsia="宋体" w:cs="宋体"/>
          <w:b/>
          <w:bCs w:val="0"/>
          <w:i w:val="0"/>
          <w:iCs w:val="0"/>
          <w:color w:val="000000"/>
          <w:kern w:val="0"/>
          <w:sz w:val="24"/>
          <w:szCs w:val="24"/>
          <w:u w:val="single"/>
          <w:lang w:val="en-US" w:eastAsia="zh-CN" w:bidi="ar"/>
        </w:rPr>
        <w:t>包括合理用药信息支持系统、合理用药检查、PASS临床药学管理系统、PASS药师审方干预系统、药物治疗管理患者端软件</w:t>
      </w:r>
      <w:r>
        <w:rPr>
          <w:rFonts w:hint="eastAsia" w:ascii="宋体" w:hAnsi="宋体" w:eastAsia="宋体" w:cs="Times New Roman"/>
          <w:b/>
          <w:bCs w:val="0"/>
          <w:color w:val="auto"/>
          <w:sz w:val="24"/>
          <w:u w:val="single"/>
          <w:lang w:val="en-US" w:eastAsia="zh-CN"/>
        </w:rPr>
        <w:t>）</w:t>
      </w:r>
      <w:r>
        <w:rPr>
          <w:rFonts w:hint="eastAsia" w:ascii="宋体" w:hAnsi="宋体" w:eastAsia="宋体" w:cs="Times New Roman"/>
          <w:b/>
          <w:color w:val="auto"/>
          <w:sz w:val="24"/>
          <w:u w:val="single"/>
          <w:lang w:val="en-US" w:eastAsia="zh-CN"/>
        </w:rPr>
        <w:t xml:space="preserve"> </w:t>
      </w:r>
      <w:r>
        <w:rPr>
          <w:rFonts w:hint="eastAsia" w:ascii="宋体" w:hAnsi="宋体"/>
          <w:sz w:val="24"/>
        </w:rPr>
        <w:t>各功能模块提供维护响应。</w:t>
      </w:r>
    </w:p>
    <w:p>
      <w:pPr>
        <w:pStyle w:val="2"/>
        <w:keepNext w:val="0"/>
        <w:keepLines w:val="0"/>
        <w:pageBreakBefore w:val="0"/>
        <w:widowControl w:val="0"/>
        <w:numPr>
          <w:ilvl w:val="3"/>
          <w:numId w:val="2"/>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color w:val="000000"/>
          <w:sz w:val="24"/>
        </w:rPr>
        <w:t>监控</w:t>
      </w:r>
      <w:r>
        <w:rPr>
          <w:rFonts w:hint="eastAsia" w:ascii="宋体" w:hAnsi="宋体"/>
          <w:color w:val="000000"/>
          <w:sz w:val="24"/>
          <w:lang w:eastAsia="zh-CN"/>
        </w:rPr>
        <w:t>系统</w:t>
      </w:r>
      <w:r>
        <w:rPr>
          <w:rFonts w:hint="eastAsia" w:ascii="宋体" w:hAnsi="宋体"/>
          <w:color w:val="000000"/>
          <w:sz w:val="24"/>
        </w:rPr>
        <w:t>各功能模块的运行状态，</w:t>
      </w:r>
      <w:r>
        <w:rPr>
          <w:rFonts w:hint="eastAsia" w:ascii="宋体" w:hAnsi="宋体"/>
          <w:color w:val="000000"/>
          <w:sz w:val="24"/>
          <w:lang w:eastAsia="zh-CN"/>
        </w:rPr>
        <w:t>根据医院发展的要求，对医院现有的功能进行相应的</w:t>
      </w:r>
      <w:r>
        <w:rPr>
          <w:rFonts w:ascii="宋体" w:hAnsi="宋体"/>
          <w:color w:val="000000"/>
          <w:sz w:val="24"/>
        </w:rPr>
        <w:t>功能调整</w:t>
      </w:r>
      <w:r>
        <w:rPr>
          <w:rFonts w:hint="eastAsia" w:ascii="宋体" w:hAnsi="宋体"/>
          <w:color w:val="000000"/>
          <w:sz w:val="24"/>
          <w:lang w:eastAsia="zh-CN"/>
        </w:rPr>
        <w:t>，调整时间不能超过</w:t>
      </w:r>
      <w:r>
        <w:rPr>
          <w:rFonts w:hint="eastAsia" w:ascii="宋体" w:hAnsi="宋体"/>
          <w:color w:val="000000"/>
          <w:sz w:val="24"/>
          <w:lang w:val="en-US" w:eastAsia="zh-CN"/>
        </w:rPr>
        <w:t>48小时</w:t>
      </w:r>
      <w:r>
        <w:rPr>
          <w:rFonts w:hint="eastAsia" w:ascii="宋体" w:hAnsi="宋体"/>
          <w:color w:val="000000"/>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lang w:eastAsia="zh-CN"/>
        </w:rPr>
        <w:t>提供</w:t>
      </w:r>
      <w:r>
        <w:rPr>
          <w:rFonts w:hint="eastAsia" w:ascii="宋体" w:hAnsi="宋体"/>
          <w:sz w:val="24"/>
        </w:rPr>
        <w:t>版本更新</w:t>
      </w:r>
      <w:r>
        <w:rPr>
          <w:rFonts w:hint="eastAsia" w:ascii="宋体" w:hAnsi="宋体"/>
          <w:sz w:val="24"/>
          <w:lang w:eastAsia="zh-CN"/>
        </w:rPr>
        <w:t>服务</w:t>
      </w:r>
      <w:r>
        <w:rPr>
          <w:rFonts w:hint="eastAsia" w:ascii="宋体" w:hAnsi="宋体"/>
          <w:sz w:val="24"/>
        </w:rPr>
        <w:t>，确保</w:t>
      </w:r>
      <w:r>
        <w:rPr>
          <w:rFonts w:hint="eastAsia" w:ascii="宋体" w:hAnsi="宋体"/>
          <w:sz w:val="24"/>
          <w:lang w:eastAsia="zh-CN"/>
        </w:rPr>
        <w:t>医院所用</w:t>
      </w:r>
      <w:r>
        <w:rPr>
          <w:rFonts w:hint="eastAsia" w:ascii="宋体" w:hAnsi="宋体"/>
          <w:sz w:val="24"/>
        </w:rPr>
        <w:t>的系统为最新版本。</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接听医院系统软件报障电话，做好报障记录，安排人员及时解决，解决后进行记录归档</w:t>
      </w:r>
      <w:r>
        <w:rPr>
          <w:rFonts w:hint="eastAsia" w:ascii="宋体" w:hAnsi="宋体"/>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eastAsia="宋体" w:cs="宋体"/>
          <w:sz w:val="24"/>
          <w:szCs w:val="24"/>
          <w:lang w:val="en-US" w:eastAsia="zh-CN"/>
        </w:rPr>
        <w:t>提供后期用户新增软硬件产品接入现有环境的实施、运维支持。</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定期做维护总结（年报）</w:t>
      </w:r>
      <w:r>
        <w:rPr>
          <w:rFonts w:hint="eastAsia" w:ascii="宋体" w:hAnsi="宋体"/>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负责对</w:t>
      </w:r>
      <w:r>
        <w:rPr>
          <w:rFonts w:hint="eastAsia" w:ascii="宋体" w:hAnsi="宋体"/>
          <w:sz w:val="24"/>
          <w:u w:val="single"/>
          <w:lang w:val="en-US" w:eastAsia="zh-CN"/>
        </w:rPr>
        <w:t xml:space="preserve">  </w:t>
      </w:r>
      <w:r>
        <w:rPr>
          <w:rFonts w:hint="eastAsia" w:ascii="宋体" w:hAnsi="宋体" w:eastAsia="宋体" w:cs="Times New Roman"/>
          <w:b/>
          <w:color w:val="auto"/>
          <w:sz w:val="24"/>
          <w:u w:val="single"/>
          <w:lang w:val="en-US" w:eastAsia="zh-CN"/>
        </w:rPr>
        <w:t xml:space="preserve">合理用药软件  </w:t>
      </w:r>
      <w:r>
        <w:rPr>
          <w:rFonts w:hint="eastAsia" w:ascii="宋体" w:hAnsi="宋体"/>
          <w:sz w:val="24"/>
        </w:rPr>
        <w:t>故障进行恢复</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二、</w:t>
      </w:r>
      <w:r>
        <w:rPr>
          <w:rFonts w:hint="eastAsia" w:ascii="宋体" w:hAnsi="宋体" w:cs="Arial"/>
          <w:b/>
          <w:bCs/>
          <w:sz w:val="24"/>
        </w:rPr>
        <w:t>软件系统功能升级维护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对现有系统中出现的BUG进行修正性的维护。</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对现有系统各功能模块的进行适应性维护，接到院方提出的修改需求后，与长沙市中心医院信息中心进行协商，安排人员、按进度开发，及时更新，并进行实施和培训，同时做好相关记录并存档。</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系统功能的调整和升级时间，需和用户协商并确定后于长沙市中心医院非工作时间进行，以免影响系统正常的使用。</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乙方通过不断对产品的功能优化和升级等增值服务内容，提高服务的质量。乙方承诺在甲方使用乙方系统的期间内，如果甲方工作流程发生更改，乙方及时响应甲方的修改要求，提供修改服务，以确保系统的功能满足不断发展的业务需求。修改费用：新增合同范围之外内容修改费用根据修改需求涉及技术难度及工作强度，由甲、乙双方共同协商敲定</w:t>
      </w:r>
      <w:r>
        <w:rPr>
          <w:rFonts w:hint="eastAsia" w:ascii="宋体" w:hAnsi="宋体"/>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对医院在用系统软件目标程序、文档进行版本管理，如有升级需及时更新。</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auto"/>
          <w:sz w:val="24"/>
        </w:rPr>
      </w:pPr>
      <w:r>
        <w:rPr>
          <w:rFonts w:hint="eastAsia" w:ascii="宋体" w:hAnsi="宋体"/>
          <w:sz w:val="24"/>
        </w:rPr>
        <w:t>免费提供接口文档，满足新系统的接入和老系统的升级改造，要求必须提供的接口包括但不限</w:t>
      </w:r>
      <w:r>
        <w:rPr>
          <w:rFonts w:hint="eastAsia" w:ascii="宋体" w:hAnsi="宋体"/>
          <w:color w:val="auto"/>
          <w:sz w:val="24"/>
        </w:rPr>
        <w:t>于：登记接口（可授权医院内部系统调用）、预约接口（提供预约到设备）、结果查询接口（包括base64图片结果报告与结构化结果报告）、工作量统计接口（统计每个检查项目）</w:t>
      </w:r>
      <w:r>
        <w:rPr>
          <w:rFonts w:hint="eastAsia" w:ascii="宋体" w:hAnsi="宋体"/>
          <w:b w:val="0"/>
          <w:bCs w:val="0"/>
          <w:color w:val="auto"/>
          <w:sz w:val="24"/>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提交系统软件各功能模块的更新文档、用户手册、安装手册。</w:t>
      </w:r>
    </w:p>
    <w:p>
      <w:pPr>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outlineLvl w:val="0"/>
        <w:rPr>
          <w:rFonts w:hint="eastAsia" w:ascii="宋体" w:hAnsi="宋体" w:cs="Arial"/>
          <w:b/>
          <w:bCs/>
          <w:sz w:val="24"/>
          <w:lang w:eastAsia="zh-CN"/>
        </w:rPr>
      </w:pPr>
      <w:r>
        <w:rPr>
          <w:rFonts w:hint="eastAsia" w:ascii="宋体" w:hAnsi="宋体" w:cs="Arial"/>
          <w:b/>
          <w:bCs/>
          <w:sz w:val="24"/>
          <w:lang w:eastAsia="zh-CN"/>
        </w:rPr>
        <w:t>技术人员要求</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color w:val="000000"/>
          <w:sz w:val="24"/>
          <w:lang w:val="en-US" w:eastAsia="zh-CN"/>
        </w:rPr>
        <w:t>提供固定的系统维护技术人员和该系统项目经理，提供系统维护技术人员和项目经理相关资质文件</w:t>
      </w:r>
      <w:r>
        <w:rPr>
          <w:rFonts w:hint="eastAsia" w:ascii="宋体" w:hAnsi="宋体" w:cs="Times New Roman"/>
          <w:color w:val="000000"/>
          <w:sz w:val="24"/>
          <w:lang w:val="en-US" w:eastAsia="zh-CN"/>
        </w:rPr>
        <w:t>。</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系统维护技术人员和项目经理的电话7*24小时开机，系统维护技术人员对任何错误或故障做出电话响应，系统维护技术人员因特殊情况无法响应时，项目经理应及时做出响应</w:t>
      </w:r>
      <w:r>
        <w:rPr>
          <w:rFonts w:hint="eastAsia" w:ascii="宋体" w:hAnsi="宋体" w:cs="Times New Roman"/>
          <w:color w:val="000000"/>
          <w:sz w:val="24"/>
          <w:lang w:val="en-US" w:eastAsia="zh-CN"/>
        </w:rPr>
        <w:t>。</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提供现场支持服务：因特殊问题需要现场处理时无条件提供现场服务</w:t>
      </w:r>
      <w:r>
        <w:rPr>
          <w:rFonts w:hint="eastAsia" w:ascii="宋体" w:hAnsi="宋体" w:cs="Times New Roman"/>
          <w:color w:val="000000"/>
          <w:sz w:val="24"/>
          <w:lang w:val="en-US" w:eastAsia="zh-CN"/>
        </w:rPr>
        <w:t>。</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s="Arial"/>
          <w:b/>
          <w:bCs/>
          <w:sz w:val="24"/>
          <w:lang w:eastAsia="zh-CN"/>
        </w:rPr>
      </w:pPr>
      <w:r>
        <w:rPr>
          <w:rFonts w:hint="eastAsia" w:ascii="宋体" w:hAnsi="宋体" w:eastAsia="宋体" w:cs="Times New Roman"/>
          <w:color w:val="000000"/>
          <w:sz w:val="24"/>
          <w:lang w:val="en-US" w:eastAsia="zh-CN"/>
        </w:rPr>
        <w:t>系</w:t>
      </w:r>
      <w:r>
        <w:rPr>
          <w:rFonts w:hint="eastAsia" w:ascii="宋体" w:hAnsi="宋体" w:eastAsia="宋体" w:cs="Times New Roman"/>
          <w:color w:val="auto"/>
          <w:sz w:val="24"/>
          <w:lang w:val="en-US" w:eastAsia="zh-CN"/>
        </w:rPr>
        <w:t>统维护人员每季度至少提供两次来院服务，</w:t>
      </w:r>
      <w:r>
        <w:rPr>
          <w:rFonts w:hint="eastAsia" w:ascii="宋体" w:hAnsi="宋体" w:eastAsia="宋体" w:cs="Times New Roman"/>
          <w:color w:val="000000"/>
          <w:sz w:val="24"/>
          <w:lang w:val="en-US" w:eastAsia="zh-CN"/>
        </w:rPr>
        <w:t>对系统功能及运行情况进行维护，保证系统的正常运行</w:t>
      </w:r>
      <w:r>
        <w:rPr>
          <w:rFonts w:hint="eastAsia" w:ascii="宋体" w:hAnsi="宋体" w:cs="Times New Roman"/>
          <w:color w:val="000000"/>
          <w:sz w:val="24"/>
          <w:lang w:val="en-US"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四、</w:t>
      </w:r>
      <w:r>
        <w:rPr>
          <w:rFonts w:hint="eastAsia" w:ascii="宋体" w:hAnsi="宋体" w:cs="Arial"/>
          <w:b/>
          <w:bCs/>
          <w:sz w:val="24"/>
        </w:rPr>
        <w:t>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lang w:eastAsia="zh-CN"/>
        </w:rPr>
        <w:t>提供</w:t>
      </w:r>
      <w:r>
        <w:rPr>
          <w:rFonts w:hint="eastAsia" w:ascii="宋体" w:hAnsi="宋体" w:eastAsia="宋体" w:cs="Times New Roman"/>
          <w:sz w:val="24"/>
          <w:lang w:val="en-US" w:eastAsia="zh-CN"/>
        </w:rPr>
        <w:t>紧急保障应急预案：针对用户设备具体应用环境及业务要求，制定设备在遇到重大故障且可能影响生产系统运行时所要采取的应急处理方案，确保在设备故障时，生产业务最多在1小时内恢复正常。</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rPr>
        <w:t>7×24的电话支持。每周7天、每天24小时(包括公众节假日)为该</w:t>
      </w:r>
      <w:r>
        <w:rPr>
          <w:rFonts w:hint="eastAsia" w:ascii="宋体" w:hAnsi="宋体" w:eastAsia="宋体" w:cs="Times New Roman"/>
          <w:sz w:val="24"/>
          <w:lang w:val="en-GB"/>
        </w:rPr>
        <w:t>软件</w:t>
      </w:r>
      <w:r>
        <w:rPr>
          <w:rFonts w:hint="eastAsia" w:ascii="宋体" w:hAnsi="宋体" w:eastAsia="宋体" w:cs="Times New Roman"/>
          <w:sz w:val="24"/>
        </w:rPr>
        <w:t>故障提供不限次的电话支持服务，或拨打支持服务电话请求支持。</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sz w:val="24"/>
        </w:rPr>
        <w:t>提供公司主管本项目的技术人员、技术部门经理、商务经理联系方式，如遇到为本项目提供技术支持的技术人员离职，应及时安排相关的技术人员跟踪本项目的维护工作，并及时与中心医院信息部门沟通。</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eastAsia="宋体" w:cs="宋体"/>
          <w:sz w:val="24"/>
          <w:szCs w:val="24"/>
          <w:lang w:val="en-US" w:eastAsia="zh-CN"/>
        </w:rPr>
        <w:t>定期对现场维保设备进行每季度一次的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定期巡检系统服务器，对服务器软件进行版本管理</w:t>
      </w:r>
      <w:r>
        <w:rPr>
          <w:rFonts w:hint="eastAsia" w:ascii="宋体" w:hAnsi="宋体"/>
          <w:sz w:val="24"/>
          <w:lang w:eastAsia="zh-CN"/>
        </w:rPr>
        <w:t>，</w:t>
      </w:r>
      <w:r>
        <w:rPr>
          <w:rFonts w:hint="eastAsia" w:ascii="宋体" w:hAnsi="宋体"/>
          <w:sz w:val="24"/>
        </w:rPr>
        <w:t>及时解决服务器出现的故障。</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制定数据库备份策略并执行备份，</w:t>
      </w:r>
      <w:r>
        <w:rPr>
          <w:rFonts w:hint="eastAsia" w:ascii="宋体" w:hAnsi="宋体"/>
          <w:sz w:val="24"/>
          <w:lang w:eastAsia="zh-CN"/>
        </w:rPr>
        <w:t>提供每月定期检查数据库的备份情况，并提供检查报告，数据库备份要求每日一备份，保留至少两天的备份文件</w:t>
      </w:r>
      <w:r>
        <w:rPr>
          <w:rFonts w:hint="eastAsia" w:ascii="宋体" w:hAnsi="宋体"/>
          <w:sz w:val="24"/>
        </w:rPr>
        <w:t>。</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对数据库进行定期性能巡检，每年</w:t>
      </w:r>
      <w:r>
        <w:rPr>
          <w:rFonts w:hint="eastAsia" w:ascii="宋体" w:hAnsi="宋体"/>
          <w:sz w:val="24"/>
          <w:lang w:eastAsia="zh-CN"/>
        </w:rPr>
        <w:t>不少于四</w:t>
      </w:r>
      <w:r>
        <w:rPr>
          <w:rFonts w:hint="eastAsia" w:ascii="宋体" w:hAnsi="宋体"/>
          <w:sz w:val="24"/>
        </w:rPr>
        <w:t>次</w:t>
      </w:r>
      <w:r>
        <w:rPr>
          <w:rFonts w:hint="eastAsia" w:ascii="宋体" w:hAnsi="宋体"/>
          <w:sz w:val="24"/>
          <w:lang w:eastAsia="zh-CN"/>
        </w:rPr>
        <w:t>，五一节、国庆节和春节必须进行巡检，并提供巡检报告</w:t>
      </w:r>
      <w:r>
        <w:rPr>
          <w:rFonts w:hint="eastAsia" w:ascii="宋体" w:hAnsi="宋体"/>
          <w:sz w:val="24"/>
        </w:rPr>
        <w:t>。</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sz w:val="24"/>
        </w:rPr>
        <w:t>提供检查记录文档，故障文档。</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0"/>
        <w:rPr>
          <w:rFonts w:hint="default" w:ascii="宋体" w:hAnsi="宋体" w:cs="Arial"/>
          <w:b/>
          <w:bCs/>
          <w:sz w:val="24"/>
          <w:lang w:val="en-US" w:eastAsia="zh-CN"/>
        </w:rPr>
      </w:pPr>
      <w:r>
        <w:rPr>
          <w:rFonts w:hint="eastAsia" w:ascii="宋体" w:hAnsi="宋体" w:cs="Arial"/>
          <w:b/>
          <w:bCs/>
          <w:sz w:val="24"/>
          <w:lang w:val="en-US" w:eastAsia="zh-CN"/>
        </w:rPr>
        <w:t>五、其他要求</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pPr>
      <w:r>
        <w:rPr>
          <w:rFonts w:hint="eastAsia" w:ascii="宋体" w:hAnsi="宋体" w:cs="宋体"/>
          <w:sz w:val="24"/>
          <w:szCs w:val="24"/>
          <w:lang w:val="en-US" w:eastAsia="zh-CN"/>
        </w:rPr>
        <w:t>解决</w:t>
      </w:r>
      <w:r>
        <w:rPr>
          <w:rFonts w:hint="eastAsia" w:ascii="宋体" w:hAnsi="宋体" w:eastAsia="宋体" w:cs="宋体"/>
          <w:sz w:val="24"/>
          <w:szCs w:val="24"/>
          <w:lang w:val="en-US" w:eastAsia="zh-CN"/>
        </w:rPr>
        <w:t>合理用药信息支持系统2023年“临床指南”数据库不能使用</w:t>
      </w:r>
      <w:r>
        <w:rPr>
          <w:rFonts w:hint="eastAsia" w:ascii="宋体" w:hAnsi="宋体" w:cs="宋体"/>
          <w:sz w:val="24"/>
          <w:szCs w:val="24"/>
          <w:lang w:val="en-US" w:eastAsia="zh-CN"/>
        </w:rPr>
        <w:t>问题。</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40DBF"/>
    <w:multiLevelType w:val="singleLevel"/>
    <w:tmpl w:val="E9C40DBF"/>
    <w:lvl w:ilvl="0" w:tentative="0">
      <w:start w:val="3"/>
      <w:numFmt w:val="chineseCounting"/>
      <w:suff w:val="nothing"/>
      <w:lvlText w:val="%1、"/>
      <w:lvlJc w:val="left"/>
      <w:rPr>
        <w:rFonts w:hint="eastAsia"/>
      </w:rPr>
    </w:lvl>
  </w:abstractNum>
  <w:abstractNum w:abstractNumId="1">
    <w:nsid w:val="70AC4979"/>
    <w:multiLevelType w:val="multilevel"/>
    <w:tmpl w:val="70AC4979"/>
    <w:lvl w:ilvl="0" w:tentative="0">
      <w:start w:val="1"/>
      <w:numFmt w:val="bullet"/>
      <w:lvlText w:val=""/>
      <w:lvlJc w:val="left"/>
      <w:pPr>
        <w:tabs>
          <w:tab w:val="left" w:pos="3060"/>
        </w:tabs>
        <w:ind w:left="3060" w:hanging="420"/>
      </w:pPr>
      <w:rPr>
        <w:rFonts w:hint="default" w:ascii="Wingdings" w:hAnsi="Wingdings"/>
        <w:sz w:val="15"/>
        <w:szCs w:val="15"/>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1680"/>
        </w:tabs>
        <w:ind w:left="1680" w:hanging="420"/>
      </w:pPr>
      <w:rPr>
        <w:rFonts w:hint="default" w:ascii="Wingdings" w:hAnsi="Wingdings"/>
        <w:sz w:val="15"/>
        <w:szCs w:val="15"/>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NjU2Yzk2NDYyYjdmZDZiZmY4ZTFmN2MzZTg0ZDMifQ=="/>
  </w:docVars>
  <w:rsids>
    <w:rsidRoot w:val="19E555EB"/>
    <w:rsid w:val="06637E45"/>
    <w:rsid w:val="12206474"/>
    <w:rsid w:val="19E555EB"/>
    <w:rsid w:val="21D43505"/>
    <w:rsid w:val="26723950"/>
    <w:rsid w:val="2F1815D7"/>
    <w:rsid w:val="35467954"/>
    <w:rsid w:val="3B5A32B7"/>
    <w:rsid w:val="45302773"/>
    <w:rsid w:val="66550CEC"/>
    <w:rsid w:val="696F7E3A"/>
    <w:rsid w:val="6FAE2836"/>
    <w:rsid w:val="711A1C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1.5行距）"/>
    <w:basedOn w:val="1"/>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2024-07-12T00:13:00Z</dcterms:created>
  <dc:creator>秦晶晶</dc:creator>
  <cp:lastModifiedBy>WPS_1713937559</cp:lastModifiedBy>
  <dcterms:modified xsi:type="dcterms:W3CDTF">2024-08-06T14:55:15Z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1A7C8DECFA0F4DBA992E328E98CF79A6</vt:lpwstr>
  </property>
</Properties>
</file>